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6D4" w:rsidRDefault="006C16D4" w:rsidP="006C16D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6C16D4" w:rsidRDefault="006C16D4" w:rsidP="006C16D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6C16D4" w:rsidRDefault="006C16D4" w:rsidP="006C16D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C16D4" w:rsidRDefault="006C16D4" w:rsidP="006C16D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6C16D4" w:rsidRDefault="006C16D4" w:rsidP="006C16D4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6C16D4">
      <w:pPr>
        <w:pStyle w:val="a3"/>
        <w:ind w:firstLine="0"/>
        <w:jc w:val="both"/>
      </w:pPr>
    </w:p>
    <w:p w:rsidR="00061BB5" w:rsidRPr="00061BB5" w:rsidRDefault="00061BB5" w:rsidP="00061BB5">
      <w:pPr>
        <w:jc w:val="center"/>
        <w:rPr>
          <w:rFonts w:eastAsia="Calibri"/>
          <w:sz w:val="24"/>
          <w:szCs w:val="24"/>
          <w:lang w:eastAsia="en-US"/>
        </w:rPr>
      </w:pPr>
      <w:r w:rsidRPr="00061BB5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2D3A5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7F6620" w:rsidRPr="007F6620">
        <w:t>Нарушения сердечного ритма и проводимости сердца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084FEC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6C16D4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FF3640" w:rsidRDefault="002D3A58" w:rsidP="002D3A58">
      <w:pPr>
        <w:pStyle w:val="a3"/>
        <w:numPr>
          <w:ilvl w:val="0"/>
          <w:numId w:val="3"/>
        </w:numPr>
        <w:ind w:right="-1"/>
        <w:jc w:val="both"/>
      </w:pPr>
      <w:r w:rsidRPr="00FF3640">
        <w:rPr>
          <w:b/>
          <w:bCs/>
        </w:rPr>
        <w:lastRenderedPageBreak/>
        <w:t>Тема и ее актуальность</w:t>
      </w:r>
      <w:r w:rsidR="002D3A1F" w:rsidRPr="00FF3640">
        <w:rPr>
          <w:b/>
          <w:bCs/>
        </w:rPr>
        <w:t xml:space="preserve">: </w:t>
      </w:r>
      <w:r w:rsidR="007F6620" w:rsidRPr="007F6620">
        <w:t>Нарушения сердечного ритма и проводимости сердца</w:t>
      </w:r>
      <w:r w:rsidR="000A72A6">
        <w:t>.</w:t>
      </w:r>
      <w:r w:rsidR="000A72A6" w:rsidRPr="000A72A6">
        <w:t xml:space="preserve">  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/>
        <w:jc w:val="both"/>
      </w:pPr>
      <w:r w:rsidRPr="00FF3640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7F6620">
        <w:t>нарушений</w:t>
      </w:r>
      <w:r w:rsidR="007F6620" w:rsidRPr="007F6620">
        <w:t xml:space="preserve"> сердечного ритма и проводимости сердца</w:t>
      </w:r>
      <w:r w:rsidR="00FF3640">
        <w:t>.</w:t>
      </w:r>
      <w:r w:rsidR="00FF3640" w:rsidRPr="00FF3640">
        <w:t xml:space="preserve">  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7F6620">
        <w:rPr>
          <w:b/>
          <w:bCs/>
        </w:rPr>
        <w:t>4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для  системы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>к/17475 Клинические рекомендации. Гастроэнтерология: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 xml:space="preserve">к/16603  Клинические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r w:rsidRPr="00B76C03">
        <w:t xml:space="preserve">.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61BB5"/>
    <w:rsid w:val="00084FEC"/>
    <w:rsid w:val="000A3E3B"/>
    <w:rsid w:val="000A72A6"/>
    <w:rsid w:val="000D1A73"/>
    <w:rsid w:val="001A31B7"/>
    <w:rsid w:val="002D3A1F"/>
    <w:rsid w:val="002D3A58"/>
    <w:rsid w:val="002F04C8"/>
    <w:rsid w:val="00387520"/>
    <w:rsid w:val="003E0D0E"/>
    <w:rsid w:val="003F135D"/>
    <w:rsid w:val="004B3CEB"/>
    <w:rsid w:val="004F7C8C"/>
    <w:rsid w:val="0059341F"/>
    <w:rsid w:val="006C16D4"/>
    <w:rsid w:val="00702739"/>
    <w:rsid w:val="007912F8"/>
    <w:rsid w:val="007D0F22"/>
    <w:rsid w:val="007F6620"/>
    <w:rsid w:val="00910D1D"/>
    <w:rsid w:val="0094300C"/>
    <w:rsid w:val="009929A5"/>
    <w:rsid w:val="00A1350F"/>
    <w:rsid w:val="00A46FA1"/>
    <w:rsid w:val="00A67475"/>
    <w:rsid w:val="00B110F0"/>
    <w:rsid w:val="00B45F17"/>
    <w:rsid w:val="00B76C03"/>
    <w:rsid w:val="00BA0CC9"/>
    <w:rsid w:val="00C254C6"/>
    <w:rsid w:val="00CD7BB5"/>
    <w:rsid w:val="00CE58DF"/>
    <w:rsid w:val="00D0344B"/>
    <w:rsid w:val="00DA7DCB"/>
    <w:rsid w:val="00DB3795"/>
    <w:rsid w:val="00E22C74"/>
    <w:rsid w:val="00F06462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BF469B-B075-4B30-9074-03640135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4F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4F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3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2018-10-31T15:27:00Z</dcterms:created>
  <dcterms:modified xsi:type="dcterms:W3CDTF">2018-10-31T15:27:00Z</dcterms:modified>
</cp:coreProperties>
</file>